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57" w:rsidRDefault="008C4629" w:rsidP="008C4629">
      <w:r>
        <w:t>The Greater Connellsville Flood Relief Fund Committee</w:t>
      </w:r>
    </w:p>
    <w:p w:rsidR="00D6681B" w:rsidRDefault="00D6681B" w:rsidP="008C4629"/>
    <w:p w:rsidR="00D6681B" w:rsidRDefault="00D6681B" w:rsidP="008C4629">
      <w:r>
        <w:t>Opening OCTOBER 3, 2016 – 202 N. Pittsburgh St. Connellsville, PA</w:t>
      </w:r>
      <w:r>
        <w:br/>
        <w:t>10AM-7PM Mon – Fri</w:t>
      </w:r>
      <w:r>
        <w:br/>
        <w:t>Sat 10-3</w:t>
      </w:r>
      <w:r>
        <w:br/>
        <w:t>Call 724-366-2457 for an appointment!</w:t>
      </w:r>
      <w:bookmarkStart w:id="0" w:name="_GoBack"/>
      <w:bookmarkEnd w:id="0"/>
    </w:p>
    <w:p w:rsidR="008C4629" w:rsidRDefault="008C4629" w:rsidP="008C4629"/>
    <w:p w:rsidR="008C4629" w:rsidRDefault="008C4629" w:rsidP="008C4629">
      <w:pPr>
        <w:jc w:val="left"/>
      </w:pPr>
      <w:r>
        <w:t>The Greater Connellsville Flood Relief Fund Committee has held their initial meetings to set operational protocol. The results of the meetings have been</w:t>
      </w:r>
      <w:r w:rsidR="00FB763C">
        <w:t xml:space="preserve"> the confirmation of membership,</w:t>
      </w:r>
      <w:r>
        <w:t xml:space="preserve"> the election of officers</w:t>
      </w:r>
      <w:r w:rsidR="00FB763C">
        <w:t>,</w:t>
      </w:r>
      <w:r>
        <w:t xml:space="preserve"> and an initial plan for the distribution of funds. </w:t>
      </w:r>
    </w:p>
    <w:p w:rsidR="00FB763C" w:rsidRDefault="00FB763C" w:rsidP="008C4629">
      <w:pPr>
        <w:jc w:val="left"/>
      </w:pPr>
    </w:p>
    <w:p w:rsidR="00FB763C" w:rsidRDefault="00FB763C" w:rsidP="008C4629">
      <w:pPr>
        <w:jc w:val="left"/>
      </w:pPr>
      <w:r>
        <w:t xml:space="preserve">Membership of the Flood Relief Fund Committee is as follows: </w:t>
      </w:r>
    </w:p>
    <w:p w:rsidR="00FB763C" w:rsidRDefault="00FB763C" w:rsidP="008C4629">
      <w:pPr>
        <w:jc w:val="left"/>
      </w:pPr>
      <w:proofErr w:type="spellStart"/>
      <w:r>
        <w:t>Bullskin</w:t>
      </w:r>
      <w:proofErr w:type="spellEnd"/>
      <w:r>
        <w:t xml:space="preserve"> Twp.: Roy Thayer</w:t>
      </w:r>
    </w:p>
    <w:p w:rsidR="00FB763C" w:rsidRDefault="00FB763C" w:rsidP="008C4629">
      <w:pPr>
        <w:jc w:val="left"/>
      </w:pPr>
      <w:r>
        <w:t>City of Connellsville: Leigh Ann Lincoln</w:t>
      </w:r>
      <w:r>
        <w:br/>
        <w:t>Connellsville Twp.: Rev. Nelson Confer</w:t>
      </w:r>
    </w:p>
    <w:p w:rsidR="00FB763C" w:rsidRDefault="00FB763C" w:rsidP="008C4629">
      <w:pPr>
        <w:jc w:val="left"/>
      </w:pPr>
      <w:r>
        <w:t>Connellsville Area Community Ministries: Chip Rowan and Rita Smith</w:t>
      </w:r>
    </w:p>
    <w:p w:rsidR="00FB763C" w:rsidRDefault="00FB763C" w:rsidP="008C4629">
      <w:pPr>
        <w:jc w:val="left"/>
      </w:pPr>
      <w:r>
        <w:t xml:space="preserve">The Holy Trinity Conference of Saint Vincent de Paul Society: Don </w:t>
      </w:r>
      <w:proofErr w:type="spellStart"/>
      <w:r>
        <w:t>Defazio</w:t>
      </w:r>
      <w:proofErr w:type="spellEnd"/>
      <w:r>
        <w:t xml:space="preserve"> and Paul </w:t>
      </w:r>
      <w:proofErr w:type="spellStart"/>
      <w:r>
        <w:t>Whipkey</w:t>
      </w:r>
      <w:proofErr w:type="spellEnd"/>
    </w:p>
    <w:p w:rsidR="00FB763C" w:rsidRDefault="00FB763C" w:rsidP="008C4629">
      <w:pPr>
        <w:jc w:val="left"/>
      </w:pPr>
      <w:r>
        <w:t>The Salvation Army: Gerald Johns and Mary McKnight</w:t>
      </w:r>
    </w:p>
    <w:p w:rsidR="00FB763C" w:rsidRDefault="00FB763C" w:rsidP="008C4629">
      <w:pPr>
        <w:jc w:val="left"/>
      </w:pPr>
    </w:p>
    <w:p w:rsidR="00F26F26" w:rsidRDefault="00F26F26" w:rsidP="008C4629">
      <w:pPr>
        <w:jc w:val="left"/>
      </w:pPr>
      <w:r>
        <w:t>Fiscal Agent: Connellsville Area Community Ministries</w:t>
      </w:r>
    </w:p>
    <w:p w:rsidR="00F26F26" w:rsidRDefault="00F26F26" w:rsidP="008C4629">
      <w:pPr>
        <w:jc w:val="left"/>
      </w:pPr>
    </w:p>
    <w:p w:rsidR="00FB763C" w:rsidRDefault="00FB763C" w:rsidP="008C4629">
      <w:pPr>
        <w:jc w:val="left"/>
      </w:pPr>
      <w:r>
        <w:t>Officers:</w:t>
      </w:r>
    </w:p>
    <w:p w:rsidR="00FB763C" w:rsidRDefault="00FB763C" w:rsidP="008C4629">
      <w:pPr>
        <w:jc w:val="left"/>
      </w:pPr>
      <w:r>
        <w:t>Chair: Chip Rowan</w:t>
      </w:r>
    </w:p>
    <w:p w:rsidR="00FB763C" w:rsidRDefault="00FB763C" w:rsidP="008C4629">
      <w:pPr>
        <w:jc w:val="left"/>
      </w:pPr>
      <w:r>
        <w:t>Secretary: Rita Smith</w:t>
      </w:r>
    </w:p>
    <w:p w:rsidR="00FB763C" w:rsidRDefault="00FB763C" w:rsidP="008C4629">
      <w:pPr>
        <w:jc w:val="left"/>
      </w:pPr>
      <w:r>
        <w:t>Budget Coordinator: Leigh Ann Lincoln</w:t>
      </w:r>
    </w:p>
    <w:p w:rsidR="008C4629" w:rsidRDefault="008C4629" w:rsidP="008C4629">
      <w:pPr>
        <w:jc w:val="left"/>
      </w:pPr>
    </w:p>
    <w:p w:rsidR="008C4629" w:rsidRDefault="008C4629" w:rsidP="008C4629">
      <w:pPr>
        <w:jc w:val="left"/>
      </w:pPr>
      <w:r>
        <w:t>The Flood Relief Fund Committee will be operating as one facet of the Greater Connellsville Flood Relief Project. The overarching goal will be to help the flood survivors reach their “new normal”</w:t>
      </w:r>
      <w:r w:rsidR="00FB763C">
        <w:t>.</w:t>
      </w:r>
      <w:r w:rsidR="008A1B33">
        <w:t xml:space="preserve"> Fayette County Emergency Management agency has estimated the total damage costs to be </w:t>
      </w:r>
      <w:r w:rsidR="003F7831">
        <w:t>$7,741,790 (homes, buildings and personal property. Not including commercial and public property).  A</w:t>
      </w:r>
      <w:r w:rsidR="00F26F26">
        <w:t xml:space="preserve">s of </w:t>
      </w:r>
      <w:r w:rsidR="003F7831">
        <w:t>Tuesday, September 20</w:t>
      </w:r>
      <w:r w:rsidR="006D6FE0">
        <w:t>, 2016</w:t>
      </w:r>
      <w:r w:rsidR="00DD312C">
        <w:t xml:space="preserve"> there has been a total of $</w:t>
      </w:r>
      <w:r w:rsidR="006D6FE0">
        <w:t>432,912.63</w:t>
      </w:r>
      <w:r w:rsidR="00DD312C">
        <w:t xml:space="preserve"> deposited</w:t>
      </w:r>
      <w:r w:rsidR="00F26F26">
        <w:t xml:space="preserve"> in the Flood Relief Account at Somerset Bank and Trust.</w:t>
      </w:r>
      <w:r w:rsidR="00FB763C">
        <w:t xml:space="preserve"> </w:t>
      </w:r>
      <w:r w:rsidR="003E6B7C">
        <w:t>The initial assistance guidelines are as follow</w:t>
      </w:r>
      <w:r w:rsidR="00DD312C">
        <w:t>s</w:t>
      </w:r>
      <w:r w:rsidR="003E6B7C">
        <w:t>:</w:t>
      </w:r>
    </w:p>
    <w:p w:rsidR="003E6B7C" w:rsidRDefault="003E6B7C" w:rsidP="008C4629">
      <w:pPr>
        <w:jc w:val="left"/>
      </w:pPr>
    </w:p>
    <w:p w:rsidR="003E6B7C" w:rsidRDefault="003E6B7C" w:rsidP="003E6B7C">
      <w:pPr>
        <w:pStyle w:val="ListParagraph"/>
        <w:numPr>
          <w:ilvl w:val="0"/>
          <w:numId w:val="1"/>
        </w:numPr>
        <w:jc w:val="left"/>
      </w:pPr>
      <w:r>
        <w:t>All properties must have received a damage assessment from the American Red Cross.</w:t>
      </w:r>
    </w:p>
    <w:p w:rsidR="003E6B7C" w:rsidRDefault="003E6B7C" w:rsidP="003E6B7C">
      <w:pPr>
        <w:pStyle w:val="ListParagraph"/>
        <w:numPr>
          <w:ilvl w:val="0"/>
          <w:numId w:val="1"/>
        </w:numPr>
        <w:jc w:val="left"/>
      </w:pPr>
      <w:r>
        <w:t xml:space="preserve">All individuals must work through the disaster case management structure of the Greater Connellsville Flood Relief Project. The only cases that will be considered for assistance will be those brought forth by the </w:t>
      </w:r>
      <w:r w:rsidR="006D6FE0">
        <w:t>disaster case management structure</w:t>
      </w:r>
      <w:r>
        <w:t xml:space="preserve"> from the Greater Connellsville Flood Relief Project. </w:t>
      </w:r>
    </w:p>
    <w:p w:rsidR="00F26F26" w:rsidRDefault="00F26F26" w:rsidP="003E6B7C">
      <w:pPr>
        <w:pStyle w:val="ListParagraph"/>
        <w:numPr>
          <w:ilvl w:val="0"/>
          <w:numId w:val="1"/>
        </w:numPr>
        <w:jc w:val="left"/>
      </w:pPr>
      <w:r>
        <w:t>All other avenues of assistance must have been utilized or deemed not available.</w:t>
      </w:r>
    </w:p>
    <w:p w:rsidR="003E6B7C" w:rsidRDefault="003E6B7C" w:rsidP="003E6B7C">
      <w:pPr>
        <w:pStyle w:val="ListParagraph"/>
        <w:numPr>
          <w:ilvl w:val="0"/>
          <w:numId w:val="1"/>
        </w:numPr>
        <w:jc w:val="left"/>
      </w:pPr>
      <w:r>
        <w:t>All cases will be reviewed on a case-by-case basis</w:t>
      </w:r>
      <w:r w:rsidR="006D6FE0">
        <w:t xml:space="preserve"> with attention to vulnerability in recovery</w:t>
      </w:r>
      <w:r>
        <w:t xml:space="preserve">. </w:t>
      </w:r>
      <w:r w:rsidR="006D6FE0">
        <w:t>This means that</w:t>
      </w:r>
      <w:r>
        <w:t xml:space="preserve"> priority will be given to the elderly, persons with disabilities</w:t>
      </w:r>
      <w:r w:rsidR="00F26F26">
        <w:t xml:space="preserve"> or other health issues</w:t>
      </w:r>
      <w:r>
        <w:t>, those who are geographically, socially, or culturally isolated, and those who need to have a heat source replaced/repaired before winter.</w:t>
      </w:r>
      <w:r w:rsidR="003F7831">
        <w:t xml:space="preserve"> The Committee will be considering basic needs and necessities only. Assistance to businesses, rental properties, out buildings and garages w</w:t>
      </w:r>
      <w:r w:rsidR="00F676D5">
        <w:t>ill not</w:t>
      </w:r>
      <w:r w:rsidR="003F7831">
        <w:t xml:space="preserve"> be considered at this time.</w:t>
      </w:r>
    </w:p>
    <w:p w:rsidR="003E6B7C" w:rsidRDefault="003E6B7C" w:rsidP="003E6B7C">
      <w:pPr>
        <w:pStyle w:val="ListParagraph"/>
        <w:numPr>
          <w:ilvl w:val="0"/>
          <w:numId w:val="1"/>
        </w:numPr>
        <w:jc w:val="left"/>
      </w:pPr>
      <w:r>
        <w:t xml:space="preserve">Payments from the fund will not be made payable to the client. Checks will be made payable to the entity that is providing the services. </w:t>
      </w:r>
    </w:p>
    <w:p w:rsidR="003E6B7C" w:rsidRDefault="003E6B7C" w:rsidP="003E6B7C">
      <w:pPr>
        <w:jc w:val="left"/>
      </w:pPr>
    </w:p>
    <w:p w:rsidR="00F26F26" w:rsidRDefault="00F26F26" w:rsidP="003E6B7C">
      <w:pPr>
        <w:jc w:val="left"/>
      </w:pPr>
      <w:r>
        <w:t xml:space="preserve">The Flood Relief Fund Committee will begin working with the Greater Connellsville Flood Relief Project on Monday, October </w:t>
      </w:r>
      <w:r w:rsidR="006D6FE0">
        <w:t>3</w:t>
      </w:r>
      <w:r>
        <w:t xml:space="preserve">, 2016, when the </w:t>
      </w:r>
      <w:r w:rsidR="00DD312C">
        <w:t>Great</w:t>
      </w:r>
      <w:r w:rsidR="00C653B7">
        <w:t>er</w:t>
      </w:r>
      <w:r w:rsidR="00DD312C">
        <w:t xml:space="preserve"> Connellsville </w:t>
      </w:r>
      <w:r>
        <w:t>Flood Relief Project Headquarters open.</w:t>
      </w:r>
      <w:r w:rsidR="006D6FE0">
        <w:t xml:space="preserve"> The Greater Connellsville Flood Relief Project will coordinate resources available from organizations and the community, such as disaster case management, volunteer assistance, supplies, services, and emotional and spiritual support.</w:t>
      </w:r>
      <w:r w:rsidR="00DD312C">
        <w:t xml:space="preserve"> </w:t>
      </w:r>
      <w:r>
        <w:t>In the meantime, if you have any questions regarding the Flood Relief Fund please contact Rita Smith at Connellsville Area Commu</w:t>
      </w:r>
      <w:r w:rsidR="00C312EE">
        <w:t>nity Ministries at 724.626.1120 ext. 17.</w:t>
      </w:r>
    </w:p>
    <w:p w:rsidR="003E6B7C" w:rsidRDefault="003E6B7C" w:rsidP="003E6B7C">
      <w:pPr>
        <w:jc w:val="left"/>
      </w:pPr>
    </w:p>
    <w:sectPr w:rsidR="003E6B7C" w:rsidSect="003F783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BA" w:rsidRDefault="002E3FBA" w:rsidP="00F26F26">
      <w:r>
        <w:separator/>
      </w:r>
    </w:p>
  </w:endnote>
  <w:endnote w:type="continuationSeparator" w:id="0">
    <w:p w:rsidR="002E3FBA" w:rsidRDefault="002E3FBA" w:rsidP="00F2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26" w:rsidRDefault="00F26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26" w:rsidRDefault="00F26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26" w:rsidRDefault="00F26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BA" w:rsidRDefault="002E3FBA" w:rsidP="00F26F26">
      <w:r>
        <w:separator/>
      </w:r>
    </w:p>
  </w:footnote>
  <w:footnote w:type="continuationSeparator" w:id="0">
    <w:p w:rsidR="002E3FBA" w:rsidRDefault="002E3FBA" w:rsidP="00F26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26" w:rsidRDefault="00F26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26" w:rsidRDefault="00F26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26" w:rsidRDefault="00F26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65DD"/>
    <w:multiLevelType w:val="hybridMultilevel"/>
    <w:tmpl w:val="5712DE58"/>
    <w:lvl w:ilvl="0" w:tplc="2E749F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29"/>
    <w:rsid w:val="002E3FBA"/>
    <w:rsid w:val="003E6B7C"/>
    <w:rsid w:val="003F7831"/>
    <w:rsid w:val="00490BBD"/>
    <w:rsid w:val="006D6FE0"/>
    <w:rsid w:val="007F1D57"/>
    <w:rsid w:val="008A1B33"/>
    <w:rsid w:val="008C4629"/>
    <w:rsid w:val="009A1F1A"/>
    <w:rsid w:val="00C312EE"/>
    <w:rsid w:val="00C653B7"/>
    <w:rsid w:val="00D6681B"/>
    <w:rsid w:val="00DD312C"/>
    <w:rsid w:val="00E1048B"/>
    <w:rsid w:val="00F26F26"/>
    <w:rsid w:val="00F676D5"/>
    <w:rsid w:val="00FB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7C"/>
    <w:pPr>
      <w:ind w:left="720"/>
      <w:contextualSpacing/>
    </w:pPr>
  </w:style>
  <w:style w:type="paragraph" w:styleId="Header">
    <w:name w:val="header"/>
    <w:basedOn w:val="Normal"/>
    <w:link w:val="HeaderChar"/>
    <w:uiPriority w:val="99"/>
    <w:unhideWhenUsed/>
    <w:rsid w:val="00F26F26"/>
    <w:pPr>
      <w:tabs>
        <w:tab w:val="center" w:pos="4680"/>
        <w:tab w:val="right" w:pos="9360"/>
      </w:tabs>
    </w:pPr>
  </w:style>
  <w:style w:type="character" w:customStyle="1" w:styleId="HeaderChar">
    <w:name w:val="Header Char"/>
    <w:basedOn w:val="DefaultParagraphFont"/>
    <w:link w:val="Header"/>
    <w:uiPriority w:val="99"/>
    <w:rsid w:val="00F26F26"/>
  </w:style>
  <w:style w:type="paragraph" w:styleId="Footer">
    <w:name w:val="footer"/>
    <w:basedOn w:val="Normal"/>
    <w:link w:val="FooterChar"/>
    <w:uiPriority w:val="99"/>
    <w:unhideWhenUsed/>
    <w:rsid w:val="00F26F26"/>
    <w:pPr>
      <w:tabs>
        <w:tab w:val="center" w:pos="4680"/>
        <w:tab w:val="right" w:pos="9360"/>
      </w:tabs>
    </w:pPr>
  </w:style>
  <w:style w:type="character" w:customStyle="1" w:styleId="FooterChar">
    <w:name w:val="Footer Char"/>
    <w:basedOn w:val="DefaultParagraphFont"/>
    <w:link w:val="Footer"/>
    <w:uiPriority w:val="99"/>
    <w:rsid w:val="00F26F26"/>
  </w:style>
  <w:style w:type="paragraph" w:styleId="BalloonText">
    <w:name w:val="Balloon Text"/>
    <w:basedOn w:val="Normal"/>
    <w:link w:val="BalloonTextChar"/>
    <w:uiPriority w:val="99"/>
    <w:semiHidden/>
    <w:unhideWhenUsed/>
    <w:rsid w:val="00F26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B7C"/>
    <w:pPr>
      <w:ind w:left="720"/>
      <w:contextualSpacing/>
    </w:pPr>
  </w:style>
  <w:style w:type="paragraph" w:styleId="Header">
    <w:name w:val="header"/>
    <w:basedOn w:val="Normal"/>
    <w:link w:val="HeaderChar"/>
    <w:uiPriority w:val="99"/>
    <w:unhideWhenUsed/>
    <w:rsid w:val="00F26F26"/>
    <w:pPr>
      <w:tabs>
        <w:tab w:val="center" w:pos="4680"/>
        <w:tab w:val="right" w:pos="9360"/>
      </w:tabs>
    </w:pPr>
  </w:style>
  <w:style w:type="character" w:customStyle="1" w:styleId="HeaderChar">
    <w:name w:val="Header Char"/>
    <w:basedOn w:val="DefaultParagraphFont"/>
    <w:link w:val="Header"/>
    <w:uiPriority w:val="99"/>
    <w:rsid w:val="00F26F26"/>
  </w:style>
  <w:style w:type="paragraph" w:styleId="Footer">
    <w:name w:val="footer"/>
    <w:basedOn w:val="Normal"/>
    <w:link w:val="FooterChar"/>
    <w:uiPriority w:val="99"/>
    <w:unhideWhenUsed/>
    <w:rsid w:val="00F26F26"/>
    <w:pPr>
      <w:tabs>
        <w:tab w:val="center" w:pos="4680"/>
        <w:tab w:val="right" w:pos="9360"/>
      </w:tabs>
    </w:pPr>
  </w:style>
  <w:style w:type="character" w:customStyle="1" w:styleId="FooterChar">
    <w:name w:val="Footer Char"/>
    <w:basedOn w:val="DefaultParagraphFont"/>
    <w:link w:val="Footer"/>
    <w:uiPriority w:val="99"/>
    <w:rsid w:val="00F26F26"/>
  </w:style>
  <w:style w:type="paragraph" w:styleId="BalloonText">
    <w:name w:val="Balloon Text"/>
    <w:basedOn w:val="Normal"/>
    <w:link w:val="BalloonTextChar"/>
    <w:uiPriority w:val="99"/>
    <w:semiHidden/>
    <w:unhideWhenUsed/>
    <w:rsid w:val="00F26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MVCTC</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Mike Perry</cp:lastModifiedBy>
  <cp:revision>5</cp:revision>
  <cp:lastPrinted>2016-09-20T18:43:00Z</cp:lastPrinted>
  <dcterms:created xsi:type="dcterms:W3CDTF">2016-09-20T20:43:00Z</dcterms:created>
  <dcterms:modified xsi:type="dcterms:W3CDTF">2016-09-28T15:22:00Z</dcterms:modified>
</cp:coreProperties>
</file>